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1698625</wp:posOffset>
            </wp:positionH>
            <wp:positionV relativeFrom="page">
              <wp:posOffset>528320</wp:posOffset>
            </wp:positionV>
            <wp:extent cx="525145" cy="73152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3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</w:t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</w:r>
    </w:p>
    <w:p>
      <w:pPr>
        <w:pStyle w:val="Normal"/>
        <w:rPr>
          <w:rFonts w:ascii="Arial" w:hAnsi="Arial" w:eastAsia="Arial" w:cs="Arial"/>
          <w:w w:val="98"/>
          <w:sz w:val="16"/>
        </w:rPr>
      </w:pPr>
      <w:r>
        <w:rPr>
          <w:rFonts w:eastAsia="Arial" w:cs="Arial" w:ascii="Arial" w:hAnsi="Arial"/>
          <w:w w:val="98"/>
          <w:sz w:val="16"/>
        </w:rPr>
        <w:t xml:space="preserve">                </w:t>
      </w:r>
      <w:r>
        <w:rPr>
          <w:rFonts w:eastAsia="Arial" w:cs="Arial" w:ascii="Arial" w:hAnsi="Arial"/>
          <w:w w:val="98"/>
          <w:sz w:val="16"/>
        </w:rPr>
        <w:t>Municipalidad de Santa Rosa</w:t>
      </w:r>
    </w:p>
    <w:p>
      <w:pPr>
        <w:pStyle w:val="Lneahorizontal"/>
        <w:rPr/>
      </w:pPr>
      <w:r>
        <w:rPr/>
        <w:t xml:space="preserve">   </w:t>
      </w:r>
      <w:r>
        <w:rPr>
          <w:sz w:val="20"/>
          <w:szCs w:val="20"/>
        </w:rPr>
        <w:t>Subsecretaria de Planeamiento Urbano y Obras Particulares</w:t>
      </w:r>
      <w:r>
        <w:rPr/>
        <w:t xml:space="preserve">            </w:t>
      </w: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ONSTANCIA DE CORDÓN CUNETA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360" w:before="57" w:after="57"/>
        <w:rPr>
          <w:rFonts w:ascii="Arial" w:hAnsi="Arial"/>
        </w:rPr>
      </w:pPr>
      <w:r>
        <w:rPr>
          <w:rFonts w:ascii="Arial" w:hAnsi="Arial"/>
        </w:rPr>
        <w:t>Por la presente, y como profesional interviniente en el trámite de aprobación de planos del  inmueble denominado catastralmente como: Ejido…….Circunscripción:………Radio…….. Manzana/Quinta/Chacra:…………….Parcela:………………</w:t>
      </w:r>
    </w:p>
    <w:p>
      <w:pPr>
        <w:pStyle w:val="Normal"/>
        <w:spacing w:lineRule="auto" w:line="360" w:before="57" w:after="57"/>
        <w:rPr>
          <w:rFonts w:ascii="Arial" w:hAnsi="Arial"/>
        </w:rPr>
      </w:pPr>
      <w:r>
        <w:rPr>
          <w:rFonts w:ascii="Arial" w:hAnsi="Arial"/>
        </w:rPr>
        <w:t>Propiedad de:……………………………………………Referencia Municipal N.º:…………….</w:t>
      </w:r>
    </w:p>
    <w:p>
      <w:pPr>
        <w:pStyle w:val="Normal"/>
        <w:spacing w:lineRule="auto" w:line="360" w:before="57" w:after="57"/>
        <w:rPr>
          <w:rFonts w:ascii="Arial" w:hAnsi="Arial"/>
        </w:rPr>
      </w:pPr>
      <w:r>
        <w:rPr>
          <w:rFonts w:ascii="Arial" w:hAnsi="Arial"/>
        </w:rPr>
        <w:t>ubicado en……………………………………………………………………………………………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48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1165860</wp:posOffset>
                </wp:positionH>
                <wp:positionV relativeFrom="paragraph">
                  <wp:posOffset>-62230</wp:posOffset>
                </wp:positionV>
                <wp:extent cx="314325" cy="31369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91.8pt;margin-top:-4.9pt;width:24.65pt;height:24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1957070</wp:posOffset>
                </wp:positionH>
                <wp:positionV relativeFrom="paragraph">
                  <wp:posOffset>-71755</wp:posOffset>
                </wp:positionV>
                <wp:extent cx="314960" cy="31432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3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4.1pt;margin-top:-5.65pt;width:24.7pt;height:24.65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/>
        </w:rPr>
        <w:t xml:space="preserve">Declaro que:  SI           </w:t>
      </w:r>
      <w:r>
        <w:rPr>
          <w:rFonts w:ascii="Arial" w:hAnsi="Arial"/>
        </w:rPr>
        <w:t xml:space="preserve">NO </w:t>
      </w:r>
      <w:r>
        <w:rPr/>
        <w:t xml:space="preserve">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existe cordón cuneta materializado sobre el frente del mismo.-</w:t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-2540</wp:posOffset>
                </wp:positionH>
                <wp:positionV relativeFrom="paragraph">
                  <wp:posOffset>69215</wp:posOffset>
                </wp:positionV>
                <wp:extent cx="6096635" cy="640080"/>
                <wp:effectExtent l="0" t="0" r="0" b="0"/>
                <wp:wrapNone/>
                <wp:docPr id="4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880" cy="63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b/>
                                <w:bCs/>
                                <w:rFonts w:ascii="Arial" w:hAnsi="Arial"/>
                              </w:rPr>
                              <w:t xml:space="preserve">Dejo expresa constancia que he confeccionado la presente Declaración Jurada, sin  omitir  ni falsear dato alguno que deba contener, siendo fiel expresión de la verdad. 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  <w:rFonts w:ascii="Arial" w:hAnsi="Arial"/>
                              </w:rPr>
                              <w:t xml:space="preserve"> Manifestando conocer los alcances del Articulo 292 del codigo penal.-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2" stroked="t" style="position:absolute;margin-left:-0.2pt;margin-top:5.45pt;width:479.95pt;height:50.3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sz w:val="24"/>
                          <w:b/>
                          <w:bCs/>
                          <w:rFonts w:ascii="Arial" w:hAnsi="Arial"/>
                        </w:rPr>
                        <w:t xml:space="preserve">Dejo expresa constancia que he confeccionado la presente Declaración Jurada, sin  omitir  ni falsear dato alguno que deba contener, siendo fiel expresión de la verdad. 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b/>
                          <w:bCs/>
                          <w:rFonts w:ascii="Arial" w:hAnsi="Arial"/>
                        </w:rPr>
                        <w:t xml:space="preserve"> Manifestando conocer los alcances del Articulo 292 del codigo penal.-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  <w:t>Lugar</w:t>
      </w:r>
      <w:r>
        <w:rPr>
          <w:rFonts w:ascii="Arial" w:hAnsi="Arial"/>
        </w:rPr>
        <w:t xml:space="preserve"> y Fecha: ………………………………………………………., ……../……../……….…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Firma:……………………………………………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Aclaración: ……………………………………..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DNI: ……………………………………………..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  <w:t>D</w:t>
      </w:r>
      <w:r>
        <w:rPr>
          <w:sz w:val="24"/>
          <w:szCs w:val="24"/>
        </w:rPr>
        <w:t>omicilio es</w:t>
      </w:r>
      <w:r>
        <w:rPr/>
        <w:t>pecial elect</w:t>
      </w:r>
      <w:r>
        <w:rPr>
          <w:sz w:val="24"/>
          <w:szCs w:val="24"/>
        </w:rPr>
        <w:t>rónico_______________________________________________________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(EL CUAL DECLARO, BAJO LOS TÉRMINOS DEL ARTICULO 75º DEL CÓDIGO CIVIL Y COMERCIAL DELA NACIÓN QUE DICE: “domicilio especial. Las partes de un contrato pueden elegir un domicilio para el ejercicio de los derechos y obligaciones que de él emanan. Pueden ademas constituir un domicilio electrónico en el que se tengan por eficaces todas notificaciones, comunicaciones y emplazamientos que allí se dirijan.”)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sectPr>
      <w:type w:val="nextPage"/>
      <w:pgSz w:w="12240" w:h="20160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LibreOffice/6.0.7.3$Linux_X86_64 LibreOffice_project/00m0$Build-3</Application>
  <Pages>1</Pages>
  <Words>131</Words>
  <Characters>1010</Characters>
  <CharactersWithSpaces>1320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2021-12-23T11:52:53Z</dcterms:created>
  <dc:creator/>
  <dc:description/>
  <dc:language>es-AR</dc:language>
  <cp:lastModifiedBy/>
  <cp:lastPrinted>2022-01-28T08:15:53Z</cp:lastPrinted>
  <dcterms:modified xsi:type="dcterms:W3CDTF">2022-01-28T08:16:31Z</dcterms:modified>
  <cp:revision>5</cp:revision>
  <dc:subject/>
  <dc:title/>
</cp:coreProperties>
</file>